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63" w:rsidRDefault="00025FB5" w:rsidP="00A01931">
      <w:pPr>
        <w:pStyle w:val="BodyText"/>
      </w:pPr>
      <w:r>
        <w:rPr>
          <w:rFonts w:ascii="Times New Roman"/>
          <w:sz w:val="20"/>
        </w:rPr>
        <w:pict>
          <v:group id="_x0000_s1028" style="position:absolute;margin-left:-57.6pt;margin-top:0;width:597.55pt;height:66.25pt;z-index:-251658240" coordsize="11132,1325" wrapcoords="-29 0 -29 19636 21600 19636 21600 0 -29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1132;height:121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11132;height:1325" filled="f" stroked="f">
              <v:textbox style="mso-next-textbox:#_x0000_s1029" inset="0,0,0,0">
                <w:txbxContent>
                  <w:p w:rsidR="00A65B63" w:rsidRDefault="00C14F26">
                    <w:pPr>
                      <w:spacing w:before="181" w:line="616" w:lineRule="exact"/>
                      <w:ind w:left="514" w:right="473"/>
                      <w:jc w:val="center"/>
                      <w:rPr>
                        <w:rFonts w:ascii="Baar Philos"/>
                        <w:sz w:val="56"/>
                      </w:rPr>
                    </w:pPr>
                    <w:r>
                      <w:rPr>
                        <w:rFonts w:ascii="Baar Philos"/>
                        <w:color w:val="83C6F0"/>
                        <w:sz w:val="56"/>
                        <w:u w:val="thick" w:color="83C6F0"/>
                      </w:rPr>
                      <w:t>APPLYING FOR TUITION ADJUSTMENT</w:t>
                    </w:r>
                  </w:p>
                  <w:p w:rsidR="00A65B63" w:rsidRDefault="00C14F26">
                    <w:pPr>
                      <w:spacing w:line="527" w:lineRule="exact"/>
                      <w:ind w:left="514" w:right="473"/>
                      <w:jc w:val="center"/>
                      <w:rPr>
                        <w:rFonts w:ascii="Baar Philos"/>
                        <w:sz w:val="48"/>
                      </w:rPr>
                    </w:pPr>
                    <w:r>
                      <w:rPr>
                        <w:rFonts w:ascii="Baar Philos"/>
                        <w:color w:val="009ACE"/>
                        <w:sz w:val="48"/>
                      </w:rPr>
                      <w:t>2019 - 20 School Year</w:t>
                    </w:r>
                  </w:p>
                </w:txbxContent>
              </v:textbox>
            </v:shape>
            <w10:wrap type="tight"/>
          </v:group>
        </w:pict>
      </w:r>
      <w:r w:rsidR="00C14F26">
        <w:rPr>
          <w:color w:val="5C6871"/>
        </w:rPr>
        <w:t xml:space="preserve">Olympia Waldorf School </w:t>
      </w:r>
      <w:r w:rsidR="00C14F26">
        <w:rPr>
          <w:rFonts w:ascii="Times New Roman"/>
          <w:color w:val="5C6871"/>
        </w:rPr>
        <w:t>partner</w:t>
      </w:r>
      <w:r w:rsidR="00C14F26">
        <w:rPr>
          <w:color w:val="5C6871"/>
        </w:rPr>
        <w:t xml:space="preserve">s </w:t>
      </w:r>
      <w:r w:rsidR="00C14F26">
        <w:rPr>
          <w:rFonts w:ascii="Times New Roman"/>
          <w:color w:val="5C6871"/>
        </w:rPr>
        <w:t xml:space="preserve">with </w:t>
      </w:r>
      <w:r w:rsidR="00C14F26">
        <w:rPr>
          <w:color w:val="5C6871"/>
        </w:rPr>
        <w:t xml:space="preserve">FAST - Financial Aid for School Tuition powered by ISM, </w:t>
      </w:r>
      <w:r w:rsidR="00C14F26">
        <w:rPr>
          <w:rFonts w:ascii="Times New Roman"/>
          <w:color w:val="5C6871"/>
        </w:rPr>
        <w:t xml:space="preserve">in our financial aid process. To begin your financial aid application, you will complete the </w:t>
      </w:r>
      <w:r w:rsidR="00C14F26">
        <w:rPr>
          <w:color w:val="5C6871"/>
        </w:rPr>
        <w:t>FAST Financial Aid Application</w:t>
      </w:r>
      <w:r w:rsidR="00C14F26">
        <w:rPr>
          <w:rFonts w:ascii="Times New Roman"/>
          <w:color w:val="5C6871"/>
        </w:rPr>
        <w:t xml:space="preserve">. </w:t>
      </w:r>
      <w:r w:rsidR="00C14F26">
        <w:rPr>
          <w:color w:val="5C6871"/>
        </w:rPr>
        <w:t>T</w:t>
      </w:r>
      <w:r w:rsidR="00C14F26">
        <w:rPr>
          <w:color w:val="5C6871"/>
        </w:rPr>
        <w:t>here is a $45 fee, paid directly to FAST.</w:t>
      </w:r>
    </w:p>
    <w:p w:rsidR="00A65B63" w:rsidRDefault="00025FB5" w:rsidP="00025FB5">
      <w:pPr>
        <w:pStyle w:val="BodyText"/>
        <w:spacing w:before="121"/>
      </w:pPr>
      <w:r>
        <w:rPr>
          <w:color w:val="5C6871"/>
        </w:rPr>
        <w:t>You will a</w:t>
      </w:r>
      <w:r w:rsidR="00C14F26">
        <w:rPr>
          <w:color w:val="5C6871"/>
        </w:rPr>
        <w:t xml:space="preserve">ccess the application through the OWS website. The FAST application </w:t>
      </w:r>
      <w:r w:rsidR="00C14F26">
        <w:rPr>
          <w:rFonts w:ascii="Times New Roman" w:hAnsi="Times New Roman"/>
          <w:color w:val="5C6871"/>
        </w:rPr>
        <w:t>will take some time to complete</w:t>
      </w:r>
      <w:r w:rsidR="00C14F26">
        <w:rPr>
          <w:color w:val="5C6871"/>
        </w:rPr>
        <w:t xml:space="preserve">, approximately 45 minutes for the application, once you have gathered all your materials. </w:t>
      </w:r>
      <w:r w:rsidR="00C14F26">
        <w:rPr>
          <w:rFonts w:ascii="Times New Roman" w:hAnsi="Times New Roman"/>
          <w:color w:val="5C6871"/>
        </w:rPr>
        <w:t xml:space="preserve">You’ll need your </w:t>
      </w:r>
      <w:r w:rsidR="00C14F26">
        <w:rPr>
          <w:color w:val="5C6871"/>
        </w:rPr>
        <w:t xml:space="preserve">2018 </w:t>
      </w:r>
      <w:r w:rsidR="00C14F26">
        <w:rPr>
          <w:rFonts w:ascii="Times New Roman" w:hAnsi="Times New Roman"/>
          <w:color w:val="5C6871"/>
        </w:rPr>
        <w:t>t</w:t>
      </w:r>
      <w:r w:rsidR="00C14F26">
        <w:rPr>
          <w:rFonts w:ascii="Times New Roman" w:hAnsi="Times New Roman"/>
          <w:color w:val="5C6871"/>
        </w:rPr>
        <w:t xml:space="preserve">ax return </w:t>
      </w:r>
      <w:r w:rsidR="00C14F26">
        <w:rPr>
          <w:color w:val="5C6871"/>
        </w:rPr>
        <w:t>to finalize the application.</w:t>
      </w:r>
    </w:p>
    <w:p w:rsidR="00A65B63" w:rsidRDefault="00C14F26" w:rsidP="00025FB5">
      <w:pPr>
        <w:pStyle w:val="BodyText"/>
        <w:spacing w:before="121"/>
        <w:rPr>
          <w:color w:val="5C6871"/>
        </w:rPr>
      </w:pPr>
      <w:r>
        <w:rPr>
          <w:color w:val="5C6871"/>
        </w:rPr>
        <w:t xml:space="preserve">OWS has a committee for tuition adjustment. The committee </w:t>
      </w:r>
      <w:r>
        <w:rPr>
          <w:rFonts w:ascii="Times New Roman"/>
          <w:color w:val="5C6871"/>
        </w:rPr>
        <w:t>use</w:t>
      </w:r>
      <w:r>
        <w:rPr>
          <w:color w:val="5C6871"/>
        </w:rPr>
        <w:t xml:space="preserve">s </w:t>
      </w:r>
      <w:r>
        <w:rPr>
          <w:rFonts w:ascii="Times New Roman"/>
          <w:color w:val="5C6871"/>
        </w:rPr>
        <w:t xml:space="preserve">the information from </w:t>
      </w:r>
      <w:r>
        <w:rPr>
          <w:color w:val="5C6871"/>
        </w:rPr>
        <w:t xml:space="preserve">FAST </w:t>
      </w:r>
      <w:r>
        <w:rPr>
          <w:rFonts w:ascii="Times New Roman"/>
          <w:color w:val="5C6871"/>
        </w:rPr>
        <w:t>as a starting point and consider</w:t>
      </w:r>
      <w:r>
        <w:rPr>
          <w:color w:val="5C6871"/>
        </w:rPr>
        <w:t xml:space="preserve">s </w:t>
      </w:r>
      <w:r>
        <w:rPr>
          <w:rFonts w:ascii="Times New Roman"/>
          <w:color w:val="5C6871"/>
        </w:rPr>
        <w:t>school policies</w:t>
      </w:r>
      <w:r>
        <w:rPr>
          <w:rFonts w:ascii="Times New Roman"/>
          <w:color w:val="5C6871"/>
          <w:spacing w:val="-7"/>
        </w:rPr>
        <w:t xml:space="preserve"> </w:t>
      </w:r>
      <w:r>
        <w:rPr>
          <w:color w:val="5C6871"/>
        </w:rPr>
        <w:t>and</w:t>
      </w:r>
      <w:r>
        <w:rPr>
          <w:color w:val="5C6871"/>
          <w:spacing w:val="-5"/>
        </w:rPr>
        <w:t xml:space="preserve"> </w:t>
      </w:r>
      <w:r>
        <w:rPr>
          <w:color w:val="5C6871"/>
        </w:rPr>
        <w:t>current</w:t>
      </w:r>
      <w:r>
        <w:rPr>
          <w:color w:val="5C6871"/>
          <w:spacing w:val="-4"/>
        </w:rPr>
        <w:t xml:space="preserve"> </w:t>
      </w:r>
      <w:r>
        <w:rPr>
          <w:color w:val="5C6871"/>
        </w:rPr>
        <w:t>budget</w:t>
      </w:r>
      <w:r>
        <w:rPr>
          <w:color w:val="5C6871"/>
          <w:spacing w:val="-4"/>
        </w:rPr>
        <w:t xml:space="preserve"> </w:t>
      </w:r>
      <w:r>
        <w:rPr>
          <w:color w:val="5C6871"/>
        </w:rPr>
        <w:t>to</w:t>
      </w:r>
      <w:r>
        <w:rPr>
          <w:color w:val="5C6871"/>
          <w:spacing w:val="-3"/>
        </w:rPr>
        <w:t xml:space="preserve"> </w:t>
      </w:r>
      <w:r>
        <w:rPr>
          <w:color w:val="5C6871"/>
        </w:rPr>
        <w:t>make</w:t>
      </w:r>
      <w:r>
        <w:rPr>
          <w:color w:val="5C6871"/>
          <w:spacing w:val="-5"/>
        </w:rPr>
        <w:t xml:space="preserve"> </w:t>
      </w:r>
      <w:r>
        <w:rPr>
          <w:color w:val="5C6871"/>
        </w:rPr>
        <w:t>adjustment</w:t>
      </w:r>
      <w:r>
        <w:rPr>
          <w:color w:val="5C6871"/>
          <w:spacing w:val="-3"/>
        </w:rPr>
        <w:t xml:space="preserve"> </w:t>
      </w:r>
      <w:r>
        <w:rPr>
          <w:color w:val="5C6871"/>
        </w:rPr>
        <w:t>offers.</w:t>
      </w:r>
      <w:r>
        <w:rPr>
          <w:color w:val="5C6871"/>
          <w:spacing w:val="-4"/>
        </w:rPr>
        <w:t xml:space="preserve"> </w:t>
      </w:r>
      <w:r>
        <w:rPr>
          <w:color w:val="5C6871"/>
        </w:rPr>
        <w:t>The</w:t>
      </w:r>
      <w:r>
        <w:rPr>
          <w:color w:val="5C6871"/>
          <w:spacing w:val="-5"/>
        </w:rPr>
        <w:t xml:space="preserve"> </w:t>
      </w:r>
      <w:r>
        <w:rPr>
          <w:color w:val="5C6871"/>
        </w:rPr>
        <w:t>Business</w:t>
      </w:r>
      <w:r>
        <w:rPr>
          <w:color w:val="5C6871"/>
          <w:spacing w:val="-4"/>
        </w:rPr>
        <w:t xml:space="preserve"> </w:t>
      </w:r>
      <w:r>
        <w:rPr>
          <w:color w:val="5C6871"/>
        </w:rPr>
        <w:t>Manager</w:t>
      </w:r>
      <w:r>
        <w:rPr>
          <w:color w:val="5C6871"/>
          <w:spacing w:val="-5"/>
        </w:rPr>
        <w:t xml:space="preserve"> </w:t>
      </w:r>
      <w:r>
        <w:rPr>
          <w:color w:val="5C6871"/>
        </w:rPr>
        <w:t>will</w:t>
      </w:r>
      <w:r>
        <w:rPr>
          <w:color w:val="5C6871"/>
          <w:spacing w:val="-3"/>
        </w:rPr>
        <w:t xml:space="preserve"> </w:t>
      </w:r>
      <w:r>
        <w:rPr>
          <w:color w:val="5C6871"/>
        </w:rPr>
        <w:t>notify</w:t>
      </w:r>
      <w:r>
        <w:rPr>
          <w:color w:val="5C6871"/>
          <w:spacing w:val="-3"/>
        </w:rPr>
        <w:t xml:space="preserve"> </w:t>
      </w:r>
      <w:r>
        <w:rPr>
          <w:color w:val="5C6871"/>
        </w:rPr>
        <w:t>you</w:t>
      </w:r>
      <w:r>
        <w:rPr>
          <w:color w:val="5C6871"/>
          <w:spacing w:val="-4"/>
        </w:rPr>
        <w:t xml:space="preserve"> </w:t>
      </w:r>
      <w:r>
        <w:rPr>
          <w:color w:val="5C6871"/>
        </w:rPr>
        <w:t>if</w:t>
      </w:r>
      <w:r>
        <w:rPr>
          <w:color w:val="5C6871"/>
          <w:spacing w:val="-4"/>
        </w:rPr>
        <w:t xml:space="preserve"> </w:t>
      </w:r>
      <w:r>
        <w:rPr>
          <w:color w:val="5C6871"/>
        </w:rPr>
        <w:t>you</w:t>
      </w:r>
      <w:r>
        <w:rPr>
          <w:color w:val="5C6871"/>
          <w:spacing w:val="-4"/>
        </w:rPr>
        <w:t xml:space="preserve"> </w:t>
      </w:r>
      <w:r>
        <w:rPr>
          <w:color w:val="5C6871"/>
        </w:rPr>
        <w:t>qualify</w:t>
      </w:r>
      <w:r>
        <w:rPr>
          <w:color w:val="5C6871"/>
          <w:spacing w:val="-3"/>
        </w:rPr>
        <w:t xml:space="preserve"> </w:t>
      </w:r>
      <w:r>
        <w:rPr>
          <w:color w:val="5C6871"/>
        </w:rPr>
        <w:t>for</w:t>
      </w:r>
      <w:r>
        <w:rPr>
          <w:color w:val="5C6871"/>
          <w:spacing w:val="-4"/>
        </w:rPr>
        <w:t xml:space="preserve"> </w:t>
      </w:r>
      <w:r>
        <w:rPr>
          <w:color w:val="5C6871"/>
        </w:rPr>
        <w:t>adjustment</w:t>
      </w:r>
      <w:r>
        <w:rPr>
          <w:color w:val="5C6871"/>
          <w:spacing w:val="-3"/>
        </w:rPr>
        <w:t xml:space="preserve"> </w:t>
      </w:r>
      <w:r>
        <w:rPr>
          <w:color w:val="5C6871"/>
        </w:rPr>
        <w:t>and</w:t>
      </w:r>
      <w:r>
        <w:rPr>
          <w:color w:val="5C6871"/>
          <w:spacing w:val="-4"/>
        </w:rPr>
        <w:t xml:space="preserve"> </w:t>
      </w:r>
      <w:r>
        <w:rPr>
          <w:color w:val="5C6871"/>
        </w:rPr>
        <w:t>any</w:t>
      </w:r>
      <w:r>
        <w:rPr>
          <w:color w:val="5C6871"/>
          <w:spacing w:val="-4"/>
        </w:rPr>
        <w:t xml:space="preserve"> </w:t>
      </w:r>
      <w:r>
        <w:rPr>
          <w:color w:val="5C6871"/>
        </w:rPr>
        <w:t>amount. The maximum award is</w:t>
      </w:r>
      <w:r>
        <w:rPr>
          <w:color w:val="5C6871"/>
          <w:spacing w:val="-2"/>
        </w:rPr>
        <w:t xml:space="preserve"> </w:t>
      </w:r>
      <w:r>
        <w:rPr>
          <w:color w:val="5C6871"/>
        </w:rPr>
        <w:t>50%.</w:t>
      </w:r>
    </w:p>
    <w:p w:rsidR="00D1697B" w:rsidRDefault="00D1697B" w:rsidP="00025FB5">
      <w:pPr>
        <w:pStyle w:val="BodyText"/>
        <w:spacing w:before="121"/>
      </w:pPr>
    </w:p>
    <w:p w:rsidR="00A65B63" w:rsidRDefault="00A65B63">
      <w:pPr>
        <w:pStyle w:val="BodyText"/>
        <w:spacing w:before="1"/>
        <w:rPr>
          <w:sz w:val="11"/>
        </w:rPr>
      </w:pPr>
    </w:p>
    <w:p w:rsidR="00A65B63" w:rsidRDefault="00A65B63">
      <w:pPr>
        <w:rPr>
          <w:sz w:val="11"/>
        </w:rPr>
        <w:sectPr w:rsidR="00A65B63" w:rsidSect="00D1697B">
          <w:type w:val="continuous"/>
          <w:pgSz w:w="12240" w:h="15840"/>
          <w:pgMar w:top="1170" w:right="1440" w:bottom="1080" w:left="1440" w:header="720" w:footer="720" w:gutter="0"/>
          <w:cols w:space="720"/>
          <w:docGrid w:linePitch="299"/>
        </w:sectPr>
      </w:pPr>
    </w:p>
    <w:p w:rsidR="00A65B63" w:rsidRDefault="00C14F26">
      <w:pPr>
        <w:pStyle w:val="Heading1"/>
        <w:spacing w:before="121" w:line="259" w:lineRule="auto"/>
        <w:ind w:left="2286"/>
      </w:pPr>
      <w:r>
        <w:rPr>
          <w:color w:val="009ACE"/>
        </w:rPr>
        <w:lastRenderedPageBreak/>
        <w:t>HOW TO COMPLETE THE ONLINE APPLICATION</w:t>
      </w:r>
    </w:p>
    <w:p w:rsidR="00A65B63" w:rsidRPr="00D1697B" w:rsidRDefault="00C14F26" w:rsidP="00D1697B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68" w:line="228" w:lineRule="auto"/>
        <w:ind w:right="994"/>
        <w:rPr>
          <w:rFonts w:asciiTheme="minorHAnsi" w:hAnsiTheme="minorHAnsi"/>
          <w:sz w:val="19"/>
          <w:szCs w:val="19"/>
        </w:rPr>
      </w:pPr>
      <w:r w:rsidRPr="00D1697B">
        <w:rPr>
          <w:rFonts w:asciiTheme="minorHAnsi" w:hAnsiTheme="minorHAnsi"/>
          <w:color w:val="5C6871"/>
          <w:sz w:val="19"/>
          <w:szCs w:val="19"/>
        </w:rPr>
        <w:t>G</w:t>
      </w:r>
      <w:r w:rsidRPr="00D1697B">
        <w:rPr>
          <w:rFonts w:asciiTheme="minorHAnsi" w:hAnsiTheme="minorHAnsi"/>
          <w:color w:val="5C6871"/>
          <w:sz w:val="19"/>
          <w:szCs w:val="19"/>
        </w:rPr>
        <w:t xml:space="preserve">o to the </w:t>
      </w:r>
      <w:r w:rsidRPr="00D1697B">
        <w:rPr>
          <w:rFonts w:asciiTheme="minorHAnsi" w:hAnsiTheme="minorHAnsi"/>
          <w:color w:val="5C6871"/>
          <w:sz w:val="19"/>
          <w:szCs w:val="19"/>
        </w:rPr>
        <w:t xml:space="preserve">school website </w:t>
      </w:r>
      <w:r w:rsidRPr="00D1697B">
        <w:rPr>
          <w:rFonts w:asciiTheme="minorHAnsi" w:hAnsiTheme="minorHAnsi"/>
          <w:color w:val="5C6871"/>
          <w:sz w:val="19"/>
          <w:szCs w:val="19"/>
        </w:rPr>
        <w:t>at</w:t>
      </w:r>
      <w:r w:rsidRPr="00D1697B">
        <w:rPr>
          <w:rFonts w:asciiTheme="minorHAnsi" w:hAnsiTheme="minorHAnsi"/>
          <w:color w:val="009ACE"/>
          <w:sz w:val="19"/>
          <w:szCs w:val="19"/>
        </w:rPr>
        <w:t xml:space="preserve"> </w:t>
      </w:r>
      <w:r w:rsidRPr="00D1697B">
        <w:rPr>
          <w:rFonts w:asciiTheme="minorHAnsi" w:hAnsiTheme="minorHAnsi"/>
          <w:color w:val="009ACE"/>
          <w:sz w:val="19"/>
          <w:szCs w:val="19"/>
          <w:u w:val="single" w:color="009ACE"/>
        </w:rPr>
        <w:t xml:space="preserve">http:// </w:t>
      </w:r>
      <w:hyperlink r:id="rId8">
        <w:r w:rsidRPr="00D1697B">
          <w:rPr>
            <w:rFonts w:asciiTheme="minorHAnsi" w:hAnsiTheme="minorHAnsi"/>
            <w:color w:val="009ACE"/>
            <w:w w:val="95"/>
            <w:sz w:val="19"/>
            <w:szCs w:val="19"/>
            <w:u w:val="single" w:color="009ACE"/>
          </w:rPr>
          <w:t>www.olympiawaldorf.org/tu</w:t>
        </w:r>
        <w:r w:rsidRPr="00D1697B">
          <w:rPr>
            <w:rFonts w:asciiTheme="minorHAnsi" w:hAnsiTheme="minorHAnsi"/>
            <w:color w:val="009ACE"/>
            <w:w w:val="95"/>
            <w:sz w:val="19"/>
            <w:szCs w:val="19"/>
            <w:u w:val="single" w:color="009ACE"/>
          </w:rPr>
          <w:t>ition-adjustment</w:t>
        </w:r>
        <w:r w:rsidRPr="00D1697B">
          <w:rPr>
            <w:rFonts w:asciiTheme="minorHAnsi" w:hAnsiTheme="minorHAnsi"/>
            <w:color w:val="009ACE"/>
            <w:w w:val="95"/>
            <w:sz w:val="19"/>
            <w:szCs w:val="19"/>
            <w:u w:val="single" w:color="009ACE"/>
          </w:rPr>
          <w:t>.</w:t>
        </w:r>
      </w:hyperlink>
    </w:p>
    <w:p w:rsidR="00A65B63" w:rsidRPr="00D1697B" w:rsidRDefault="00C14F26" w:rsidP="00D1697B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25"/>
        <w:rPr>
          <w:rFonts w:asciiTheme="minorHAnsi" w:hAnsiTheme="minorHAnsi"/>
          <w:sz w:val="19"/>
          <w:szCs w:val="19"/>
        </w:rPr>
      </w:pPr>
      <w:r w:rsidRPr="00D1697B">
        <w:rPr>
          <w:rFonts w:asciiTheme="minorHAnsi" w:hAnsiTheme="minorHAnsi"/>
          <w:color w:val="5C6871"/>
          <w:sz w:val="19"/>
          <w:szCs w:val="19"/>
        </w:rPr>
        <w:t>C</w:t>
      </w:r>
      <w:r w:rsidRPr="00D1697B">
        <w:rPr>
          <w:rFonts w:asciiTheme="minorHAnsi" w:hAnsiTheme="minorHAnsi"/>
          <w:color w:val="5C6871"/>
          <w:sz w:val="19"/>
          <w:szCs w:val="19"/>
        </w:rPr>
        <w:t>lick on the link to access the FAST application</w:t>
      </w:r>
      <w:r w:rsidRPr="00D1697B">
        <w:rPr>
          <w:rFonts w:asciiTheme="minorHAnsi" w:hAnsiTheme="minorHAnsi"/>
          <w:color w:val="5C6871"/>
          <w:spacing w:val="-30"/>
          <w:sz w:val="19"/>
          <w:szCs w:val="19"/>
        </w:rPr>
        <w:t xml:space="preserve"> </w:t>
      </w:r>
      <w:r w:rsidRPr="00D1697B">
        <w:rPr>
          <w:rFonts w:asciiTheme="minorHAnsi" w:hAnsiTheme="minorHAnsi"/>
          <w:color w:val="5C6871"/>
          <w:sz w:val="19"/>
          <w:szCs w:val="19"/>
        </w:rPr>
        <w:t>site.</w:t>
      </w:r>
    </w:p>
    <w:p w:rsidR="00A01931" w:rsidRPr="00D1697B" w:rsidRDefault="00C14F26" w:rsidP="00D1697B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1"/>
        <w:ind w:right="79"/>
        <w:rPr>
          <w:rFonts w:asciiTheme="minorHAnsi" w:hAnsiTheme="minorHAnsi"/>
          <w:b/>
          <w:sz w:val="19"/>
          <w:szCs w:val="19"/>
        </w:rPr>
      </w:pPr>
      <w:r w:rsidRPr="00D1697B">
        <w:rPr>
          <w:rFonts w:asciiTheme="minorHAnsi" w:hAnsiTheme="minorHAnsi"/>
          <w:color w:val="5C6871"/>
          <w:sz w:val="19"/>
          <w:szCs w:val="19"/>
        </w:rPr>
        <w:t>Complete</w:t>
      </w:r>
      <w:r w:rsidRPr="00D1697B">
        <w:rPr>
          <w:rFonts w:asciiTheme="minorHAnsi" w:hAnsiTheme="minorHAnsi"/>
          <w:color w:val="5C6871"/>
          <w:spacing w:val="-10"/>
          <w:sz w:val="19"/>
          <w:szCs w:val="19"/>
        </w:rPr>
        <w:t xml:space="preserve"> </w:t>
      </w:r>
      <w:r w:rsidRPr="00D1697B">
        <w:rPr>
          <w:rFonts w:asciiTheme="minorHAnsi" w:hAnsiTheme="minorHAnsi"/>
          <w:color w:val="5C6871"/>
          <w:sz w:val="19"/>
          <w:szCs w:val="19"/>
        </w:rPr>
        <w:t>a</w:t>
      </w:r>
      <w:r w:rsidRPr="00D1697B">
        <w:rPr>
          <w:rFonts w:asciiTheme="minorHAnsi" w:hAnsiTheme="minorHAnsi"/>
          <w:color w:val="5C6871"/>
          <w:spacing w:val="-7"/>
          <w:sz w:val="19"/>
          <w:szCs w:val="19"/>
        </w:rPr>
        <w:t xml:space="preserve"> </w:t>
      </w:r>
      <w:r w:rsidRPr="00D1697B">
        <w:rPr>
          <w:rFonts w:asciiTheme="minorHAnsi" w:hAnsiTheme="minorHAnsi"/>
          <w:color w:val="5C6871"/>
          <w:sz w:val="19"/>
          <w:szCs w:val="19"/>
        </w:rPr>
        <w:t>Financial</w:t>
      </w:r>
      <w:r w:rsidRPr="00D1697B">
        <w:rPr>
          <w:rFonts w:asciiTheme="minorHAnsi" w:hAnsiTheme="minorHAnsi"/>
          <w:color w:val="5C6871"/>
          <w:spacing w:val="-5"/>
          <w:sz w:val="19"/>
          <w:szCs w:val="19"/>
        </w:rPr>
        <w:t xml:space="preserve"> </w:t>
      </w:r>
      <w:r w:rsidRPr="00D1697B">
        <w:rPr>
          <w:rFonts w:asciiTheme="minorHAnsi" w:hAnsiTheme="minorHAnsi"/>
          <w:color w:val="5C6871"/>
          <w:sz w:val="19"/>
          <w:szCs w:val="19"/>
        </w:rPr>
        <w:t>Aid</w:t>
      </w:r>
      <w:r w:rsidRPr="00D1697B">
        <w:rPr>
          <w:rFonts w:asciiTheme="minorHAnsi" w:hAnsiTheme="minorHAnsi"/>
          <w:color w:val="5C6871"/>
          <w:spacing w:val="-5"/>
          <w:sz w:val="19"/>
          <w:szCs w:val="19"/>
        </w:rPr>
        <w:t xml:space="preserve"> </w:t>
      </w:r>
      <w:r w:rsidRPr="00D1697B">
        <w:rPr>
          <w:rFonts w:asciiTheme="minorHAnsi" w:hAnsiTheme="minorHAnsi"/>
          <w:color w:val="5C6871"/>
          <w:sz w:val="19"/>
          <w:szCs w:val="19"/>
        </w:rPr>
        <w:t>Application</w:t>
      </w:r>
      <w:r w:rsidRPr="00D1697B">
        <w:rPr>
          <w:rFonts w:asciiTheme="minorHAnsi" w:hAnsiTheme="minorHAnsi"/>
          <w:color w:val="5C6871"/>
          <w:spacing w:val="-5"/>
          <w:sz w:val="19"/>
          <w:szCs w:val="19"/>
        </w:rPr>
        <w:t xml:space="preserve"> </w:t>
      </w:r>
      <w:r w:rsidRPr="00D1697B">
        <w:rPr>
          <w:rFonts w:asciiTheme="minorHAnsi" w:hAnsiTheme="minorHAnsi"/>
          <w:color w:val="5C6871"/>
          <w:sz w:val="19"/>
          <w:szCs w:val="19"/>
        </w:rPr>
        <w:t>for</w:t>
      </w:r>
      <w:r w:rsidRPr="00D1697B">
        <w:rPr>
          <w:rFonts w:asciiTheme="minorHAnsi" w:hAnsiTheme="minorHAnsi"/>
          <w:color w:val="5C6871"/>
          <w:spacing w:val="-5"/>
          <w:sz w:val="19"/>
          <w:szCs w:val="19"/>
        </w:rPr>
        <w:t xml:space="preserve"> </w:t>
      </w:r>
      <w:r w:rsidRPr="00D1697B">
        <w:rPr>
          <w:rFonts w:asciiTheme="minorHAnsi" w:hAnsiTheme="minorHAnsi"/>
          <w:color w:val="5C6871"/>
          <w:sz w:val="19"/>
          <w:szCs w:val="19"/>
        </w:rPr>
        <w:t>2019-20.</w:t>
      </w:r>
      <w:r w:rsidRPr="00D1697B">
        <w:rPr>
          <w:rFonts w:asciiTheme="minorHAnsi" w:hAnsiTheme="minorHAnsi"/>
          <w:color w:val="5C6871"/>
          <w:spacing w:val="-9"/>
          <w:sz w:val="19"/>
          <w:szCs w:val="19"/>
        </w:rPr>
        <w:t xml:space="preserve"> </w:t>
      </w:r>
      <w:r w:rsidRPr="00D1697B">
        <w:rPr>
          <w:rFonts w:asciiTheme="minorHAnsi" w:hAnsiTheme="minorHAnsi"/>
          <w:color w:val="5C6871"/>
          <w:sz w:val="19"/>
          <w:szCs w:val="19"/>
        </w:rPr>
        <w:t>You</w:t>
      </w:r>
      <w:r w:rsidRPr="00D1697B">
        <w:rPr>
          <w:rFonts w:asciiTheme="minorHAnsi" w:hAnsiTheme="minorHAnsi"/>
          <w:color w:val="5C6871"/>
          <w:spacing w:val="-9"/>
          <w:sz w:val="19"/>
          <w:szCs w:val="19"/>
        </w:rPr>
        <w:t xml:space="preserve"> </w:t>
      </w:r>
      <w:r w:rsidRPr="00D1697B">
        <w:rPr>
          <w:rFonts w:asciiTheme="minorHAnsi" w:hAnsiTheme="minorHAnsi"/>
          <w:color w:val="5C6871"/>
          <w:sz w:val="19"/>
          <w:szCs w:val="19"/>
        </w:rPr>
        <w:t>can log out of the portal at any time and return later to finish</w:t>
      </w:r>
      <w:r w:rsidR="00D1697B">
        <w:rPr>
          <w:rFonts w:asciiTheme="minorHAnsi" w:hAnsiTheme="minorHAnsi"/>
          <w:color w:val="5C6871"/>
          <w:sz w:val="19"/>
          <w:szCs w:val="19"/>
        </w:rPr>
        <w:t>.</w:t>
      </w:r>
    </w:p>
    <w:p w:rsidR="00D1697B" w:rsidRPr="00D1697B" w:rsidRDefault="00D1697B" w:rsidP="00D1697B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1"/>
        <w:ind w:right="79"/>
        <w:rPr>
          <w:rFonts w:asciiTheme="minorHAnsi" w:hAnsiTheme="minorHAnsi"/>
          <w:b/>
          <w:sz w:val="19"/>
          <w:szCs w:val="19"/>
        </w:rPr>
      </w:pPr>
      <w:r>
        <w:rPr>
          <w:rFonts w:asciiTheme="minorHAnsi" w:hAnsiTheme="minorHAnsi"/>
          <w:color w:val="5C6871"/>
          <w:sz w:val="19"/>
          <w:szCs w:val="19"/>
        </w:rPr>
        <w:t>Pay the $45 fee to FAST.</w:t>
      </w:r>
    </w:p>
    <w:p w:rsidR="00D1697B" w:rsidRPr="00D1697B" w:rsidRDefault="00D1697B" w:rsidP="00D1697B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1"/>
        <w:ind w:right="79"/>
        <w:rPr>
          <w:rFonts w:asciiTheme="minorHAnsi" w:hAnsiTheme="minorHAnsi"/>
          <w:b/>
          <w:sz w:val="19"/>
          <w:szCs w:val="19"/>
        </w:rPr>
      </w:pPr>
      <w:r>
        <w:rPr>
          <w:rFonts w:asciiTheme="minorHAnsi" w:hAnsiTheme="minorHAnsi"/>
          <w:color w:val="5C6871"/>
          <w:sz w:val="19"/>
          <w:szCs w:val="19"/>
        </w:rPr>
        <w:t>Upload or mail your supporting documentation (tax documents).</w:t>
      </w:r>
    </w:p>
    <w:p w:rsidR="00A65B63" w:rsidRDefault="00C14F26">
      <w:pPr>
        <w:pStyle w:val="Heading1"/>
        <w:ind w:right="1898" w:firstLine="0"/>
        <w:jc w:val="center"/>
      </w:pPr>
      <w:r w:rsidRPr="00D1697B">
        <w:rPr>
          <w:rFonts w:asciiTheme="minorHAnsi" w:hAnsiTheme="minorHAnsi"/>
          <w:b w:val="0"/>
        </w:rPr>
        <w:br w:type="column"/>
      </w:r>
      <w:r>
        <w:rPr>
          <w:color w:val="009ACE"/>
        </w:rPr>
        <w:lastRenderedPageBreak/>
        <w:t>AWARD PROCESS</w:t>
      </w:r>
    </w:p>
    <w:p w:rsidR="00A65B63" w:rsidRDefault="00A65B63">
      <w:pPr>
        <w:pStyle w:val="BodyText"/>
        <w:spacing w:before="4"/>
        <w:rPr>
          <w:rFonts w:ascii="Baar Philos"/>
          <w:b/>
          <w:sz w:val="26"/>
        </w:rPr>
      </w:pPr>
    </w:p>
    <w:p w:rsidR="00A65B63" w:rsidRDefault="00C14F26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0" w:line="235" w:lineRule="auto"/>
        <w:ind w:right="746"/>
        <w:rPr>
          <w:sz w:val="19"/>
        </w:rPr>
      </w:pPr>
      <w:r>
        <w:rPr>
          <w:color w:val="5C6871"/>
          <w:sz w:val="19"/>
        </w:rPr>
        <w:t>All fam</w:t>
      </w:r>
      <w:r>
        <w:rPr>
          <w:color w:val="5C6871"/>
          <w:sz w:val="19"/>
        </w:rPr>
        <w:t>ilies applying for TA must be enrolled for the applicable</w:t>
      </w:r>
      <w:r>
        <w:rPr>
          <w:color w:val="5C6871"/>
          <w:spacing w:val="-5"/>
          <w:sz w:val="19"/>
        </w:rPr>
        <w:t xml:space="preserve"> </w:t>
      </w:r>
      <w:r>
        <w:rPr>
          <w:color w:val="5C6871"/>
          <w:sz w:val="19"/>
        </w:rPr>
        <w:t>school</w:t>
      </w:r>
      <w:r>
        <w:rPr>
          <w:color w:val="5C6871"/>
          <w:spacing w:val="-5"/>
          <w:sz w:val="19"/>
        </w:rPr>
        <w:t xml:space="preserve"> </w:t>
      </w:r>
      <w:r>
        <w:rPr>
          <w:color w:val="5C6871"/>
          <w:sz w:val="19"/>
        </w:rPr>
        <w:t>year,</w:t>
      </w:r>
      <w:r>
        <w:rPr>
          <w:color w:val="5C6871"/>
          <w:spacing w:val="-4"/>
          <w:sz w:val="19"/>
        </w:rPr>
        <w:t xml:space="preserve"> </w:t>
      </w:r>
      <w:r>
        <w:rPr>
          <w:color w:val="5C6871"/>
          <w:sz w:val="19"/>
        </w:rPr>
        <w:t>or,</w:t>
      </w:r>
      <w:r>
        <w:rPr>
          <w:color w:val="5C6871"/>
          <w:spacing w:val="-5"/>
          <w:sz w:val="19"/>
        </w:rPr>
        <w:t xml:space="preserve"> </w:t>
      </w:r>
      <w:r>
        <w:rPr>
          <w:color w:val="5C6871"/>
          <w:sz w:val="19"/>
        </w:rPr>
        <w:t>if</w:t>
      </w:r>
      <w:r>
        <w:rPr>
          <w:color w:val="5C6871"/>
          <w:spacing w:val="-4"/>
          <w:sz w:val="19"/>
        </w:rPr>
        <w:t xml:space="preserve"> </w:t>
      </w:r>
      <w:r>
        <w:rPr>
          <w:color w:val="5C6871"/>
          <w:sz w:val="19"/>
        </w:rPr>
        <w:t>new</w:t>
      </w:r>
      <w:r>
        <w:rPr>
          <w:color w:val="5C6871"/>
          <w:spacing w:val="-5"/>
          <w:sz w:val="19"/>
        </w:rPr>
        <w:t xml:space="preserve"> </w:t>
      </w:r>
      <w:r>
        <w:rPr>
          <w:color w:val="5C6871"/>
          <w:sz w:val="19"/>
        </w:rPr>
        <w:t>to</w:t>
      </w:r>
      <w:r>
        <w:rPr>
          <w:color w:val="5C6871"/>
          <w:spacing w:val="-4"/>
          <w:sz w:val="19"/>
        </w:rPr>
        <w:t xml:space="preserve"> </w:t>
      </w:r>
      <w:r>
        <w:rPr>
          <w:color w:val="5C6871"/>
          <w:sz w:val="19"/>
        </w:rPr>
        <w:t>the</w:t>
      </w:r>
      <w:r>
        <w:rPr>
          <w:color w:val="5C6871"/>
          <w:spacing w:val="-5"/>
          <w:sz w:val="19"/>
        </w:rPr>
        <w:t xml:space="preserve"> </w:t>
      </w:r>
      <w:r>
        <w:rPr>
          <w:color w:val="5C6871"/>
          <w:sz w:val="19"/>
        </w:rPr>
        <w:t>school,</w:t>
      </w:r>
      <w:r>
        <w:rPr>
          <w:color w:val="5C6871"/>
          <w:spacing w:val="-5"/>
          <w:sz w:val="19"/>
        </w:rPr>
        <w:t xml:space="preserve"> </w:t>
      </w:r>
      <w:r>
        <w:rPr>
          <w:color w:val="5C6871"/>
          <w:sz w:val="19"/>
        </w:rPr>
        <w:t>have applied for the applicable school</w:t>
      </w:r>
      <w:r>
        <w:rPr>
          <w:color w:val="5C6871"/>
          <w:spacing w:val="-8"/>
          <w:sz w:val="19"/>
        </w:rPr>
        <w:t xml:space="preserve"> </w:t>
      </w:r>
      <w:r>
        <w:rPr>
          <w:color w:val="5C6871"/>
          <w:sz w:val="19"/>
        </w:rPr>
        <w:t>year.</w:t>
      </w:r>
    </w:p>
    <w:p w:rsidR="00A65B63" w:rsidRDefault="00C14F26">
      <w:pPr>
        <w:pStyle w:val="ListParagraph"/>
        <w:numPr>
          <w:ilvl w:val="0"/>
          <w:numId w:val="1"/>
        </w:numPr>
        <w:tabs>
          <w:tab w:val="left" w:pos="921"/>
        </w:tabs>
        <w:spacing w:before="32" w:line="235" w:lineRule="auto"/>
        <w:ind w:right="518"/>
        <w:jc w:val="both"/>
        <w:rPr>
          <w:sz w:val="19"/>
        </w:rPr>
      </w:pPr>
      <w:r>
        <w:rPr>
          <w:color w:val="5C6871"/>
          <w:sz w:val="19"/>
        </w:rPr>
        <w:t>It is the applying families responsibility to complete</w:t>
      </w:r>
      <w:r>
        <w:rPr>
          <w:color w:val="5C6871"/>
          <w:spacing w:val="-31"/>
          <w:sz w:val="19"/>
        </w:rPr>
        <w:t xml:space="preserve"> </w:t>
      </w:r>
      <w:r>
        <w:rPr>
          <w:color w:val="5C6871"/>
          <w:sz w:val="19"/>
        </w:rPr>
        <w:t>the online application and submit all requested supporting documentation by the</w:t>
      </w:r>
      <w:r>
        <w:rPr>
          <w:color w:val="5C6871"/>
          <w:spacing w:val="-6"/>
          <w:sz w:val="19"/>
        </w:rPr>
        <w:t xml:space="preserve"> </w:t>
      </w:r>
      <w:r>
        <w:rPr>
          <w:color w:val="5C6871"/>
          <w:sz w:val="19"/>
        </w:rPr>
        <w:t>deadline.</w:t>
      </w:r>
    </w:p>
    <w:p w:rsidR="00A65B63" w:rsidRDefault="00C14F26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33" w:line="230" w:lineRule="auto"/>
        <w:ind w:right="449"/>
        <w:rPr>
          <w:sz w:val="19"/>
        </w:rPr>
      </w:pPr>
      <w:r>
        <w:rPr>
          <w:color w:val="5C6871"/>
          <w:sz w:val="19"/>
        </w:rPr>
        <w:t>The school gives FAST a couple of weeks to analyze all applications</w:t>
      </w:r>
      <w:r>
        <w:rPr>
          <w:color w:val="5C6871"/>
          <w:spacing w:val="-9"/>
          <w:sz w:val="19"/>
        </w:rPr>
        <w:t xml:space="preserve"> </w:t>
      </w:r>
      <w:r>
        <w:rPr>
          <w:color w:val="5C6871"/>
          <w:sz w:val="19"/>
        </w:rPr>
        <w:t>and</w:t>
      </w:r>
      <w:r>
        <w:rPr>
          <w:color w:val="5C6871"/>
          <w:spacing w:val="-9"/>
          <w:sz w:val="19"/>
        </w:rPr>
        <w:t xml:space="preserve"> </w:t>
      </w:r>
      <w:r>
        <w:rPr>
          <w:color w:val="5C6871"/>
          <w:sz w:val="19"/>
        </w:rPr>
        <w:t>supporting</w:t>
      </w:r>
      <w:r>
        <w:rPr>
          <w:color w:val="5C6871"/>
          <w:spacing w:val="-9"/>
          <w:sz w:val="19"/>
        </w:rPr>
        <w:t xml:space="preserve"> </w:t>
      </w:r>
      <w:r>
        <w:rPr>
          <w:color w:val="5C6871"/>
          <w:sz w:val="19"/>
        </w:rPr>
        <w:t>documentation</w:t>
      </w:r>
      <w:r>
        <w:rPr>
          <w:color w:val="5C6871"/>
          <w:spacing w:val="-8"/>
          <w:sz w:val="19"/>
        </w:rPr>
        <w:t xml:space="preserve"> </w:t>
      </w:r>
      <w:r>
        <w:rPr>
          <w:color w:val="5C6871"/>
          <w:sz w:val="19"/>
        </w:rPr>
        <w:t>and</w:t>
      </w:r>
      <w:r>
        <w:rPr>
          <w:color w:val="5C6871"/>
          <w:spacing w:val="-9"/>
          <w:sz w:val="19"/>
        </w:rPr>
        <w:t xml:space="preserve"> </w:t>
      </w:r>
      <w:r>
        <w:rPr>
          <w:color w:val="5C6871"/>
          <w:sz w:val="19"/>
        </w:rPr>
        <w:t>provide the school with</w:t>
      </w:r>
      <w:r>
        <w:rPr>
          <w:color w:val="5C6871"/>
          <w:spacing w:val="-4"/>
          <w:sz w:val="19"/>
        </w:rPr>
        <w:t xml:space="preserve"> </w:t>
      </w:r>
      <w:r>
        <w:rPr>
          <w:color w:val="5C6871"/>
          <w:sz w:val="19"/>
        </w:rPr>
        <w:t>analysis.</w:t>
      </w:r>
    </w:p>
    <w:p w:rsidR="00A65B63" w:rsidRDefault="00C14F26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39" w:line="225" w:lineRule="auto"/>
        <w:ind w:right="607"/>
        <w:rPr>
          <w:sz w:val="19"/>
        </w:rPr>
      </w:pPr>
      <w:r>
        <w:rPr>
          <w:color w:val="5C6871"/>
          <w:sz w:val="19"/>
        </w:rPr>
        <w:t>The TA committee reviews all applications that were submitted,</w:t>
      </w:r>
      <w:r>
        <w:rPr>
          <w:color w:val="5C6871"/>
          <w:spacing w:val="-7"/>
          <w:sz w:val="19"/>
        </w:rPr>
        <w:t xml:space="preserve"> </w:t>
      </w:r>
      <w:r>
        <w:rPr>
          <w:color w:val="5C6871"/>
          <w:sz w:val="19"/>
        </w:rPr>
        <w:t>double</w:t>
      </w:r>
      <w:r>
        <w:rPr>
          <w:color w:val="5C6871"/>
          <w:spacing w:val="-6"/>
          <w:sz w:val="19"/>
        </w:rPr>
        <w:t xml:space="preserve"> </w:t>
      </w:r>
      <w:r>
        <w:rPr>
          <w:color w:val="5C6871"/>
          <w:sz w:val="19"/>
        </w:rPr>
        <w:t>checking</w:t>
      </w:r>
      <w:r>
        <w:rPr>
          <w:color w:val="5C6871"/>
          <w:spacing w:val="-6"/>
          <w:sz w:val="19"/>
        </w:rPr>
        <w:t xml:space="preserve"> </w:t>
      </w:r>
      <w:r>
        <w:rPr>
          <w:color w:val="5C6871"/>
          <w:sz w:val="19"/>
        </w:rPr>
        <w:t>flags</w:t>
      </w:r>
      <w:r>
        <w:rPr>
          <w:color w:val="5C6871"/>
          <w:spacing w:val="-6"/>
          <w:sz w:val="19"/>
        </w:rPr>
        <w:t xml:space="preserve"> </w:t>
      </w:r>
      <w:r>
        <w:rPr>
          <w:color w:val="5C6871"/>
          <w:sz w:val="19"/>
        </w:rPr>
        <w:t>and</w:t>
      </w:r>
      <w:r>
        <w:rPr>
          <w:color w:val="5C6871"/>
          <w:spacing w:val="-6"/>
          <w:sz w:val="19"/>
        </w:rPr>
        <w:t xml:space="preserve"> </w:t>
      </w:r>
      <w:r>
        <w:rPr>
          <w:color w:val="5C6871"/>
          <w:sz w:val="19"/>
        </w:rPr>
        <w:t>key</w:t>
      </w:r>
      <w:r>
        <w:rPr>
          <w:color w:val="5C6871"/>
          <w:spacing w:val="-6"/>
          <w:sz w:val="19"/>
        </w:rPr>
        <w:t xml:space="preserve"> </w:t>
      </w:r>
      <w:r>
        <w:rPr>
          <w:color w:val="5C6871"/>
          <w:sz w:val="19"/>
        </w:rPr>
        <w:t>calculations.</w:t>
      </w:r>
    </w:p>
    <w:p w:rsidR="00A65B63" w:rsidRDefault="00D1697B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33" w:line="235" w:lineRule="auto"/>
        <w:ind w:right="284"/>
        <w:rPr>
          <w:sz w:val="19"/>
        </w:rPr>
      </w:pPr>
      <w:r w:rsidRPr="00A01931">
        <w:rPr>
          <w:rFonts w:ascii="Times New Roman"/>
          <w:noProof/>
          <w:sz w:val="18"/>
          <w:lang w:eastAsia="zh-TW"/>
        </w:rPr>
        <w:pict>
          <v:shape id="_x0000_s1032" type="#_x0000_t202" style="position:absolute;left:0;text-align:left;margin-left:-244.35pt;margin-top:1.55pt;width:223.15pt;height:55.35pt;z-index:-251656192;mso-width-percent:400;mso-width-percent:400;mso-width-relative:margin;mso-height-relative:margin;v-text-anchor:middle" wrapcoords="-145 -697 -145 22994 21890 22994 21817 -697 -145 -697" fillcolor="#4bacc6 [3208]" strokecolor="#f2f2f2 [3041]" strokeweight="3pt">
            <v:shadow on="t" type="perspective" color="#205867 [1608]" opacity=".5" offset="1pt" offset2="-1pt"/>
            <v:textbox style="mso-next-textbox:#_x0000_s1032" inset="3.6pt,,3.6pt,7.2pt">
              <w:txbxContent>
                <w:p w:rsidR="00A01931" w:rsidRPr="00D1697B" w:rsidRDefault="00A01931" w:rsidP="00A01931">
                  <w:pPr>
                    <w:spacing w:before="110"/>
                    <w:jc w:val="center"/>
                    <w:rPr>
                      <w:rFonts w:ascii="Times New Roman"/>
                      <w:color w:val="000000" w:themeColor="text1"/>
                      <w:sz w:val="18"/>
                    </w:rPr>
                  </w:pPr>
                  <w:r w:rsidRPr="00D1697B">
                    <w:rPr>
                      <w:rFonts w:ascii="Times New Roman"/>
                      <w:color w:val="000000" w:themeColor="text1"/>
                      <w:w w:val="105"/>
                      <w:sz w:val="18"/>
                    </w:rPr>
                    <w:t xml:space="preserve">Need help completing the </w:t>
                  </w:r>
                  <w:r w:rsidRPr="00D1697B">
                    <w:rPr>
                      <w:b/>
                      <w:color w:val="000000" w:themeColor="text1"/>
                      <w:w w:val="105"/>
                      <w:sz w:val="18"/>
                    </w:rPr>
                    <w:t>online application</w:t>
                  </w:r>
                  <w:r w:rsidRPr="00D1697B">
                    <w:rPr>
                      <w:rFonts w:ascii="Times New Roman"/>
                      <w:color w:val="000000" w:themeColor="text1"/>
                      <w:w w:val="105"/>
                      <w:sz w:val="18"/>
                    </w:rPr>
                    <w:t>?</w:t>
                  </w:r>
                </w:p>
                <w:p w:rsidR="00A01931" w:rsidRPr="00D1697B" w:rsidRDefault="00A01931" w:rsidP="00A01931">
                  <w:pPr>
                    <w:jc w:val="center"/>
                    <w:rPr>
                      <w:rFonts w:ascii="Times New Roman"/>
                      <w:color w:val="000000" w:themeColor="text1"/>
                      <w:sz w:val="18"/>
                    </w:rPr>
                  </w:pPr>
                  <w:r w:rsidRPr="00D1697B">
                    <w:rPr>
                      <w:rFonts w:ascii="Times New Roman"/>
                      <w:color w:val="000000" w:themeColor="text1"/>
                      <w:sz w:val="18"/>
                    </w:rPr>
                    <w:t xml:space="preserve">Contact </w:t>
                  </w:r>
                  <w:r w:rsidRPr="00D1697B">
                    <w:rPr>
                      <w:color w:val="000000" w:themeColor="text1"/>
                      <w:sz w:val="18"/>
                    </w:rPr>
                    <w:t xml:space="preserve">FAST customer service </w:t>
                  </w:r>
                  <w:r w:rsidRPr="00D1697B">
                    <w:rPr>
                      <w:rFonts w:ascii="Times New Roman"/>
                      <w:color w:val="000000" w:themeColor="text1"/>
                      <w:sz w:val="18"/>
                    </w:rPr>
                    <w:t xml:space="preserve">at </w:t>
                  </w:r>
                </w:p>
                <w:p w:rsidR="00A01931" w:rsidRPr="00D1697B" w:rsidRDefault="00A01931" w:rsidP="00A01931">
                  <w:pPr>
                    <w:jc w:val="center"/>
                    <w:rPr>
                      <w:color w:val="000000" w:themeColor="text1"/>
                    </w:rPr>
                  </w:pPr>
                  <w:r w:rsidRPr="00D1697B">
                    <w:rPr>
                      <w:rFonts w:ascii="Times New Roman"/>
                      <w:color w:val="000000" w:themeColor="text1"/>
                      <w:sz w:val="18"/>
                    </w:rPr>
                    <w:t>(8</w:t>
                  </w:r>
                  <w:r w:rsidRPr="00D1697B">
                    <w:rPr>
                      <w:color w:val="000000" w:themeColor="text1"/>
                      <w:sz w:val="18"/>
                    </w:rPr>
                    <w:t>77</w:t>
                  </w:r>
                  <w:r w:rsidRPr="00D1697B">
                    <w:rPr>
                      <w:rFonts w:ascii="Times New Roman"/>
                      <w:color w:val="000000" w:themeColor="text1"/>
                      <w:sz w:val="18"/>
                    </w:rPr>
                    <w:t>) 3</w:t>
                  </w:r>
                  <w:r w:rsidRPr="00D1697B">
                    <w:rPr>
                      <w:color w:val="000000" w:themeColor="text1"/>
                      <w:sz w:val="18"/>
                    </w:rPr>
                    <w:t>26</w:t>
                  </w:r>
                  <w:r w:rsidRPr="00D1697B">
                    <w:rPr>
                      <w:rFonts w:ascii="Times New Roman"/>
                      <w:color w:val="000000" w:themeColor="text1"/>
                      <w:sz w:val="18"/>
                    </w:rPr>
                    <w:t>-</w:t>
                  </w:r>
                  <w:r w:rsidRPr="00D1697B">
                    <w:rPr>
                      <w:color w:val="000000" w:themeColor="text1"/>
                      <w:sz w:val="18"/>
                    </w:rPr>
                    <w:t xml:space="preserve">3278 </w:t>
                  </w:r>
                  <w:r w:rsidRPr="00D1697B">
                    <w:rPr>
                      <w:rFonts w:ascii="Times New Roman"/>
                      <w:color w:val="000000" w:themeColor="text1"/>
                      <w:sz w:val="18"/>
                    </w:rPr>
                    <w:t>or help@ismfast.com</w:t>
                  </w:r>
                </w:p>
              </w:txbxContent>
            </v:textbox>
            <w10:wrap type="tight"/>
          </v:shape>
        </w:pict>
      </w:r>
      <w:r w:rsidR="00C14F26">
        <w:rPr>
          <w:color w:val="5C6871"/>
          <w:sz w:val="19"/>
        </w:rPr>
        <w:t>The TA committee distributes available funds, prioritizing employees</w:t>
      </w:r>
      <w:r w:rsidR="00C14F26">
        <w:rPr>
          <w:color w:val="5C6871"/>
          <w:spacing w:val="-5"/>
          <w:sz w:val="19"/>
        </w:rPr>
        <w:t xml:space="preserve"> </w:t>
      </w:r>
      <w:r w:rsidR="00C14F26">
        <w:rPr>
          <w:color w:val="5C6871"/>
          <w:sz w:val="19"/>
        </w:rPr>
        <w:t>and</w:t>
      </w:r>
      <w:r w:rsidR="00C14F26">
        <w:rPr>
          <w:color w:val="5C6871"/>
          <w:spacing w:val="-5"/>
          <w:sz w:val="19"/>
        </w:rPr>
        <w:t xml:space="preserve"> </w:t>
      </w:r>
      <w:r w:rsidR="00C14F26">
        <w:rPr>
          <w:color w:val="5C6871"/>
          <w:sz w:val="19"/>
        </w:rPr>
        <w:t>returning</w:t>
      </w:r>
      <w:r w:rsidR="00C14F26">
        <w:rPr>
          <w:color w:val="5C6871"/>
          <w:spacing w:val="-5"/>
          <w:sz w:val="19"/>
        </w:rPr>
        <w:t xml:space="preserve"> </w:t>
      </w:r>
      <w:r w:rsidR="00C14F26">
        <w:rPr>
          <w:color w:val="5C6871"/>
          <w:sz w:val="19"/>
        </w:rPr>
        <w:t>TA</w:t>
      </w:r>
      <w:r w:rsidR="00C14F26">
        <w:rPr>
          <w:color w:val="5C6871"/>
          <w:spacing w:val="-5"/>
          <w:sz w:val="19"/>
        </w:rPr>
        <w:t xml:space="preserve"> </w:t>
      </w:r>
      <w:r w:rsidR="00C14F26">
        <w:rPr>
          <w:color w:val="5C6871"/>
          <w:sz w:val="19"/>
        </w:rPr>
        <w:t>families.</w:t>
      </w:r>
      <w:r w:rsidR="00C14F26">
        <w:rPr>
          <w:color w:val="5C6871"/>
          <w:spacing w:val="-5"/>
          <w:sz w:val="19"/>
        </w:rPr>
        <w:t xml:space="preserve"> </w:t>
      </w:r>
      <w:r w:rsidR="00C14F26">
        <w:rPr>
          <w:color w:val="5C6871"/>
          <w:sz w:val="19"/>
        </w:rPr>
        <w:t>Remaining</w:t>
      </w:r>
      <w:r w:rsidR="00C14F26">
        <w:rPr>
          <w:color w:val="5C6871"/>
          <w:spacing w:val="-5"/>
          <w:sz w:val="19"/>
        </w:rPr>
        <w:t xml:space="preserve"> </w:t>
      </w:r>
      <w:r w:rsidR="00C14F26">
        <w:rPr>
          <w:color w:val="5C6871"/>
          <w:sz w:val="19"/>
        </w:rPr>
        <w:t>funds</w:t>
      </w:r>
      <w:r w:rsidR="00C14F26">
        <w:rPr>
          <w:color w:val="5C6871"/>
          <w:spacing w:val="-5"/>
          <w:sz w:val="19"/>
        </w:rPr>
        <w:t xml:space="preserve"> </w:t>
      </w:r>
      <w:r w:rsidR="00C14F26">
        <w:rPr>
          <w:color w:val="5C6871"/>
          <w:sz w:val="19"/>
        </w:rPr>
        <w:t>are distributed to new</w:t>
      </w:r>
      <w:r w:rsidR="00C14F26">
        <w:rPr>
          <w:color w:val="5C6871"/>
          <w:spacing w:val="-4"/>
          <w:sz w:val="19"/>
        </w:rPr>
        <w:t xml:space="preserve"> </w:t>
      </w:r>
      <w:r w:rsidR="00C14F26">
        <w:rPr>
          <w:color w:val="5C6871"/>
          <w:sz w:val="19"/>
        </w:rPr>
        <w:t>families.</w:t>
      </w:r>
    </w:p>
    <w:p w:rsidR="00A65B63" w:rsidRDefault="00C14F26">
      <w:pPr>
        <w:pStyle w:val="ListParagraph"/>
        <w:numPr>
          <w:ilvl w:val="0"/>
          <w:numId w:val="1"/>
        </w:numPr>
        <w:tabs>
          <w:tab w:val="left" w:pos="921"/>
        </w:tabs>
        <w:spacing w:line="235" w:lineRule="auto"/>
        <w:ind w:right="443"/>
        <w:jc w:val="both"/>
        <w:rPr>
          <w:sz w:val="19"/>
        </w:rPr>
      </w:pPr>
      <w:r>
        <w:rPr>
          <w:color w:val="5C6871"/>
          <w:sz w:val="19"/>
        </w:rPr>
        <w:t>The</w:t>
      </w:r>
      <w:r>
        <w:rPr>
          <w:color w:val="5C6871"/>
          <w:spacing w:val="-5"/>
          <w:sz w:val="19"/>
        </w:rPr>
        <w:t xml:space="preserve"> </w:t>
      </w:r>
      <w:r>
        <w:rPr>
          <w:color w:val="5C6871"/>
          <w:sz w:val="19"/>
        </w:rPr>
        <w:t>TA</w:t>
      </w:r>
      <w:r>
        <w:rPr>
          <w:color w:val="5C6871"/>
          <w:spacing w:val="-5"/>
          <w:sz w:val="19"/>
        </w:rPr>
        <w:t xml:space="preserve"> </w:t>
      </w:r>
      <w:r>
        <w:rPr>
          <w:color w:val="5C6871"/>
          <w:sz w:val="19"/>
        </w:rPr>
        <w:t>committee</w:t>
      </w:r>
      <w:r>
        <w:rPr>
          <w:color w:val="5C6871"/>
          <w:spacing w:val="-4"/>
          <w:sz w:val="19"/>
        </w:rPr>
        <w:t xml:space="preserve"> </w:t>
      </w:r>
      <w:r>
        <w:rPr>
          <w:color w:val="5C6871"/>
          <w:sz w:val="19"/>
        </w:rPr>
        <w:t>issues</w:t>
      </w:r>
      <w:r>
        <w:rPr>
          <w:color w:val="5C6871"/>
          <w:spacing w:val="-5"/>
          <w:sz w:val="19"/>
        </w:rPr>
        <w:t xml:space="preserve"> </w:t>
      </w:r>
      <w:r>
        <w:rPr>
          <w:color w:val="5C6871"/>
          <w:sz w:val="19"/>
        </w:rPr>
        <w:t>awards</w:t>
      </w:r>
      <w:r>
        <w:rPr>
          <w:color w:val="5C6871"/>
          <w:spacing w:val="-5"/>
          <w:sz w:val="19"/>
        </w:rPr>
        <w:t xml:space="preserve"> </w:t>
      </w:r>
      <w:r>
        <w:rPr>
          <w:color w:val="5C6871"/>
          <w:sz w:val="19"/>
        </w:rPr>
        <w:t>via</w:t>
      </w:r>
      <w:r>
        <w:rPr>
          <w:color w:val="5C6871"/>
          <w:spacing w:val="-4"/>
          <w:sz w:val="19"/>
        </w:rPr>
        <w:t xml:space="preserve"> </w:t>
      </w:r>
      <w:r>
        <w:rPr>
          <w:color w:val="5C6871"/>
          <w:sz w:val="19"/>
        </w:rPr>
        <w:t>email</w:t>
      </w:r>
      <w:r>
        <w:rPr>
          <w:color w:val="5C6871"/>
          <w:spacing w:val="-5"/>
          <w:sz w:val="19"/>
        </w:rPr>
        <w:t xml:space="preserve"> </w:t>
      </w:r>
      <w:r>
        <w:rPr>
          <w:color w:val="5C6871"/>
          <w:sz w:val="19"/>
        </w:rPr>
        <w:t>and/or</w:t>
      </w:r>
      <w:r>
        <w:rPr>
          <w:color w:val="5C6871"/>
          <w:spacing w:val="-4"/>
          <w:sz w:val="19"/>
        </w:rPr>
        <w:t xml:space="preserve"> </w:t>
      </w:r>
      <w:r>
        <w:rPr>
          <w:color w:val="5C6871"/>
          <w:sz w:val="19"/>
        </w:rPr>
        <w:t>letter. Families may choose to accept or decline the award. An appeal process is available through the FAST</w:t>
      </w:r>
      <w:r>
        <w:rPr>
          <w:color w:val="5C6871"/>
          <w:spacing w:val="-17"/>
          <w:sz w:val="19"/>
        </w:rPr>
        <w:t xml:space="preserve"> </w:t>
      </w:r>
      <w:r>
        <w:rPr>
          <w:color w:val="5C6871"/>
          <w:sz w:val="19"/>
        </w:rPr>
        <w:t>site.</w:t>
      </w:r>
    </w:p>
    <w:p w:rsidR="00A65B63" w:rsidRDefault="00A65B63">
      <w:pPr>
        <w:pStyle w:val="BodyText"/>
        <w:rPr>
          <w:sz w:val="18"/>
        </w:rPr>
      </w:pPr>
    </w:p>
    <w:p w:rsidR="00A01931" w:rsidRDefault="00A01931">
      <w:pPr>
        <w:spacing w:before="61"/>
        <w:ind w:left="1440" w:right="1476" w:hanging="1"/>
        <w:jc w:val="center"/>
        <w:rPr>
          <w:rFonts w:ascii="Times New Roman"/>
          <w:sz w:val="18"/>
        </w:rPr>
      </w:pPr>
    </w:p>
    <w:p w:rsidR="00A65B63" w:rsidRDefault="00A65B63">
      <w:pPr>
        <w:jc w:val="center"/>
        <w:rPr>
          <w:rFonts w:ascii="Times New Roman"/>
          <w:sz w:val="18"/>
        </w:rPr>
        <w:sectPr w:rsidR="00A65B63">
          <w:type w:val="continuous"/>
          <w:pgSz w:w="12240" w:h="15840"/>
          <w:pgMar w:top="700" w:right="460" w:bottom="280" w:left="420" w:header="720" w:footer="720" w:gutter="0"/>
          <w:cols w:num="2" w:space="720" w:equalWidth="0">
            <w:col w:w="5451" w:space="215"/>
            <w:col w:w="5694"/>
          </w:cols>
        </w:sectPr>
      </w:pPr>
    </w:p>
    <w:p w:rsidR="00D1697B" w:rsidRDefault="00D1697B">
      <w:pPr>
        <w:pStyle w:val="BodyText"/>
        <w:rPr>
          <w:rFonts w:ascii="Times New Roman"/>
          <w:sz w:val="20"/>
        </w:rPr>
      </w:pPr>
    </w:p>
    <w:p w:rsidR="00A65B63" w:rsidRDefault="00A65B63">
      <w:pPr>
        <w:pStyle w:val="BodyText"/>
        <w:spacing w:before="6"/>
        <w:rPr>
          <w:rFonts w:ascii="Times New Roman"/>
          <w:sz w:val="11"/>
        </w:rPr>
      </w:pPr>
    </w:p>
    <w:p w:rsidR="00A65B63" w:rsidRDefault="00A65B63">
      <w:pPr>
        <w:pStyle w:val="BodyText"/>
        <w:spacing w:line="20" w:lineRule="exact"/>
        <w:ind w:left="27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540pt;height:1pt;mso-position-horizontal-relative:char;mso-position-vertical-relative:line" coordsize="10800,20">
            <v:line id="_x0000_s1027" style="position:absolute" from="0,10" to="10800,10" strokecolor="#009ace" strokeweight=".96pt"/>
            <w10:wrap type="none"/>
            <w10:anchorlock/>
          </v:group>
        </w:pict>
      </w:r>
    </w:p>
    <w:p w:rsidR="00A65B63" w:rsidRDefault="00A65B63">
      <w:pPr>
        <w:pStyle w:val="BodyText"/>
        <w:spacing w:before="4"/>
        <w:rPr>
          <w:rFonts w:ascii="Times New Roman"/>
          <w:sz w:val="7"/>
        </w:rPr>
      </w:pPr>
    </w:p>
    <w:p w:rsidR="00A65B63" w:rsidRDefault="00C14F26">
      <w:pPr>
        <w:spacing w:before="98"/>
        <w:ind w:left="334"/>
        <w:rPr>
          <w:rFonts w:ascii="Baar Philos"/>
          <w:b/>
          <w:sz w:val="24"/>
        </w:rPr>
      </w:pPr>
      <w:r>
        <w:rPr>
          <w:rFonts w:ascii="Baar Philos"/>
          <w:b/>
          <w:color w:val="009ACE"/>
          <w:sz w:val="24"/>
        </w:rPr>
        <w:t>IMPORTANT INFORMATION</w:t>
      </w:r>
    </w:p>
    <w:p w:rsidR="00A65B63" w:rsidRDefault="00C14F26">
      <w:pPr>
        <w:pStyle w:val="Heading2"/>
        <w:spacing w:before="228"/>
      </w:pPr>
      <w:r>
        <w:rPr>
          <w:color w:val="44536A"/>
        </w:rPr>
        <w:t>Tuition Adjustment Committee Chair</w:t>
      </w:r>
      <w:r>
        <w:rPr>
          <w:rFonts w:ascii="Times New Roman"/>
          <w:color w:val="44536A"/>
        </w:rPr>
        <w:t xml:space="preserve">: </w:t>
      </w:r>
      <w:r>
        <w:rPr>
          <w:color w:val="44536A"/>
        </w:rPr>
        <w:t xml:space="preserve">Stephanie Redden, Business Manager, </w:t>
      </w:r>
      <w:hyperlink r:id="rId9">
        <w:r>
          <w:rPr>
            <w:color w:val="44536A"/>
          </w:rPr>
          <w:t>business@olympiawaldorf.org</w:t>
        </w:r>
      </w:hyperlink>
    </w:p>
    <w:p w:rsidR="00A65B63" w:rsidRDefault="00A65B63">
      <w:pPr>
        <w:pStyle w:val="BodyText"/>
        <w:spacing w:before="7"/>
        <w:rPr>
          <w:sz w:val="17"/>
        </w:rPr>
      </w:pPr>
    </w:p>
    <w:p w:rsidR="00A65B63" w:rsidRDefault="00C14F26">
      <w:pPr>
        <w:ind w:left="288"/>
        <w:rPr>
          <w:rFonts w:ascii="Times New Roman"/>
          <w:sz w:val="20"/>
        </w:rPr>
      </w:pPr>
      <w:r>
        <w:rPr>
          <w:rFonts w:ascii="Times New Roman"/>
          <w:color w:val="44536A"/>
          <w:sz w:val="20"/>
        </w:rPr>
        <w:t xml:space="preserve">Deadline for </w:t>
      </w:r>
      <w:r>
        <w:rPr>
          <w:color w:val="44536A"/>
          <w:sz w:val="20"/>
        </w:rPr>
        <w:t>priority funding</w:t>
      </w:r>
      <w:r>
        <w:rPr>
          <w:rFonts w:ascii="Times New Roman"/>
          <w:color w:val="44536A"/>
          <w:sz w:val="20"/>
        </w:rPr>
        <w:t xml:space="preserve">: </w:t>
      </w:r>
      <w:r>
        <w:rPr>
          <w:b/>
          <w:color w:val="44536A"/>
          <w:sz w:val="20"/>
        </w:rPr>
        <w:t>April 15</w:t>
      </w:r>
      <w:r w:rsidR="00D1697B">
        <w:rPr>
          <w:b/>
          <w:color w:val="44536A"/>
          <w:sz w:val="20"/>
        </w:rPr>
        <w:t>,</w:t>
      </w:r>
      <w:r>
        <w:rPr>
          <w:b/>
          <w:color w:val="44536A"/>
          <w:sz w:val="20"/>
        </w:rPr>
        <w:t xml:space="preserve"> </w:t>
      </w:r>
      <w:r w:rsidRPr="00D1697B">
        <w:rPr>
          <w:rFonts w:asciiTheme="minorHAnsi" w:hAnsiTheme="minorHAnsi"/>
          <w:color w:val="44536A"/>
          <w:sz w:val="20"/>
        </w:rPr>
        <w:t>2019</w:t>
      </w:r>
    </w:p>
    <w:p w:rsidR="00A65B63" w:rsidRDefault="00A65B63">
      <w:pPr>
        <w:pStyle w:val="BodyText"/>
        <w:spacing w:before="6"/>
        <w:rPr>
          <w:rFonts w:ascii="Times New Roman"/>
          <w:sz w:val="18"/>
        </w:rPr>
      </w:pPr>
    </w:p>
    <w:p w:rsidR="00A65B63" w:rsidRDefault="00C14F26">
      <w:pPr>
        <w:pStyle w:val="Heading2"/>
        <w:ind w:left="983" w:right="1840"/>
        <w:jc w:val="center"/>
      </w:pPr>
      <w:r>
        <w:rPr>
          <w:rFonts w:ascii="Times New Roman"/>
          <w:color w:val="44536A"/>
        </w:rPr>
        <w:t>(</w:t>
      </w:r>
      <w:r>
        <w:rPr>
          <w:color w:val="44536A"/>
        </w:rPr>
        <w:t>all supporting documents should be submitted by this date, application submitted and fee paid to FAST)</w:t>
      </w:r>
    </w:p>
    <w:p w:rsidR="00A65B63" w:rsidRDefault="00A65B63">
      <w:pPr>
        <w:pStyle w:val="BodyText"/>
        <w:spacing w:before="4"/>
        <w:rPr>
          <w:sz w:val="17"/>
        </w:rPr>
      </w:pPr>
    </w:p>
    <w:p w:rsidR="00A01931" w:rsidRDefault="00C14F26">
      <w:pPr>
        <w:spacing w:before="1"/>
        <w:ind w:left="288"/>
        <w:rPr>
          <w:color w:val="44536A"/>
          <w:sz w:val="20"/>
        </w:rPr>
      </w:pPr>
      <w:r>
        <w:rPr>
          <w:color w:val="44536A"/>
          <w:sz w:val="20"/>
        </w:rPr>
        <w:t>The maximum award is limited to 50% of tuition</w:t>
      </w:r>
    </w:p>
    <w:p w:rsidR="00A01931" w:rsidRDefault="00A01931">
      <w:pPr>
        <w:spacing w:before="1"/>
        <w:ind w:left="288"/>
        <w:rPr>
          <w:sz w:val="20"/>
        </w:rPr>
      </w:pPr>
    </w:p>
    <w:p w:rsidR="00A65B63" w:rsidRDefault="00C14F26">
      <w:pPr>
        <w:spacing w:before="1"/>
        <w:ind w:left="288"/>
        <w:rPr>
          <w:sz w:val="20"/>
        </w:rPr>
      </w:pPr>
      <w:r>
        <w:rPr>
          <w:color w:val="44536A"/>
          <w:sz w:val="20"/>
        </w:rPr>
        <w:t>Families must have officially applied for or be enrolled for the school year they are requesting tuit</w:t>
      </w:r>
      <w:r>
        <w:rPr>
          <w:color w:val="44536A"/>
          <w:sz w:val="20"/>
        </w:rPr>
        <w:t>ion adjustment.</w:t>
      </w:r>
    </w:p>
    <w:p w:rsidR="00A65B63" w:rsidRDefault="00A65B63">
      <w:pPr>
        <w:pStyle w:val="BodyText"/>
        <w:spacing w:before="4"/>
        <w:rPr>
          <w:sz w:val="17"/>
        </w:rPr>
      </w:pPr>
    </w:p>
    <w:p w:rsidR="00A65B63" w:rsidRDefault="00C14F26">
      <w:pPr>
        <w:ind w:left="288"/>
        <w:rPr>
          <w:sz w:val="20"/>
        </w:rPr>
      </w:pPr>
      <w:r>
        <w:rPr>
          <w:color w:val="44536A"/>
          <w:sz w:val="20"/>
        </w:rPr>
        <w:t>Note to returning families: There is no longer a paper application, all questions are now included in the online application.</w:t>
      </w:r>
    </w:p>
    <w:sectPr w:rsidR="00A65B63" w:rsidSect="00A65B63">
      <w:type w:val="continuous"/>
      <w:pgSz w:w="12240" w:h="15840"/>
      <w:pgMar w:top="700" w:right="460" w:bottom="280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F26" w:rsidRDefault="00C14F26" w:rsidP="00025FB5">
      <w:r>
        <w:separator/>
      </w:r>
    </w:p>
  </w:endnote>
  <w:endnote w:type="continuationSeparator" w:id="0">
    <w:p w:rsidR="00C14F26" w:rsidRDefault="00C14F26" w:rsidP="00025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ar Philos">
    <w:altName w:val="Baar Philos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F26" w:rsidRDefault="00C14F26" w:rsidP="00025FB5">
      <w:r>
        <w:separator/>
      </w:r>
    </w:p>
  </w:footnote>
  <w:footnote w:type="continuationSeparator" w:id="0">
    <w:p w:rsidR="00C14F26" w:rsidRDefault="00C14F26" w:rsidP="00025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6EEB"/>
    <w:multiLevelType w:val="hybridMultilevel"/>
    <w:tmpl w:val="2E24648C"/>
    <w:lvl w:ilvl="0" w:tplc="A3B4CA84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  <w:color w:val="DFAA0F"/>
        <w:w w:val="120"/>
        <w:sz w:val="28"/>
        <w:szCs w:val="28"/>
      </w:rPr>
    </w:lvl>
    <w:lvl w:ilvl="1" w:tplc="9F0C1DE4"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30C20D3C">
      <w:numFmt w:val="bullet"/>
      <w:lvlText w:val="•"/>
      <w:lvlJc w:val="left"/>
      <w:pPr>
        <w:ind w:left="1826" w:hanging="360"/>
      </w:pPr>
      <w:rPr>
        <w:rFonts w:hint="default"/>
      </w:rPr>
    </w:lvl>
    <w:lvl w:ilvl="3" w:tplc="19C4FE2A">
      <w:numFmt w:val="bullet"/>
      <w:lvlText w:val="•"/>
      <w:lvlJc w:val="left"/>
      <w:pPr>
        <w:ind w:left="2279" w:hanging="360"/>
      </w:pPr>
      <w:rPr>
        <w:rFonts w:hint="default"/>
      </w:rPr>
    </w:lvl>
    <w:lvl w:ilvl="4" w:tplc="5426A470">
      <w:numFmt w:val="bullet"/>
      <w:lvlText w:val="•"/>
      <w:lvlJc w:val="left"/>
      <w:pPr>
        <w:ind w:left="2732" w:hanging="360"/>
      </w:pPr>
      <w:rPr>
        <w:rFonts w:hint="default"/>
      </w:rPr>
    </w:lvl>
    <w:lvl w:ilvl="5" w:tplc="007AABEE">
      <w:numFmt w:val="bullet"/>
      <w:lvlText w:val="•"/>
      <w:lvlJc w:val="left"/>
      <w:pPr>
        <w:ind w:left="3185" w:hanging="360"/>
      </w:pPr>
      <w:rPr>
        <w:rFonts w:hint="default"/>
      </w:rPr>
    </w:lvl>
    <w:lvl w:ilvl="6" w:tplc="4B80C890">
      <w:numFmt w:val="bullet"/>
      <w:lvlText w:val="•"/>
      <w:lvlJc w:val="left"/>
      <w:pPr>
        <w:ind w:left="3638" w:hanging="360"/>
      </w:pPr>
      <w:rPr>
        <w:rFonts w:hint="default"/>
      </w:rPr>
    </w:lvl>
    <w:lvl w:ilvl="7" w:tplc="D53A9184">
      <w:numFmt w:val="bullet"/>
      <w:lvlText w:val="•"/>
      <w:lvlJc w:val="left"/>
      <w:pPr>
        <w:ind w:left="4091" w:hanging="360"/>
      </w:pPr>
      <w:rPr>
        <w:rFonts w:hint="default"/>
      </w:rPr>
    </w:lvl>
    <w:lvl w:ilvl="8" w:tplc="1A3A7D12">
      <w:numFmt w:val="bullet"/>
      <w:lvlText w:val="•"/>
      <w:lvlJc w:val="left"/>
      <w:pPr>
        <w:ind w:left="4544" w:hanging="360"/>
      </w:pPr>
      <w:rPr>
        <w:rFonts w:hint="default"/>
      </w:rPr>
    </w:lvl>
  </w:abstractNum>
  <w:abstractNum w:abstractNumId="1">
    <w:nsid w:val="62BF0FFB"/>
    <w:multiLevelType w:val="hybridMultilevel"/>
    <w:tmpl w:val="920C6FBC"/>
    <w:lvl w:ilvl="0" w:tplc="6ADCF18E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i w:val="0"/>
        <w:color w:val="4BACC6" w:themeColor="accent5"/>
        <w:w w:val="120"/>
        <w:sz w:val="24"/>
        <w:szCs w:val="28"/>
      </w:rPr>
    </w:lvl>
    <w:lvl w:ilvl="1" w:tplc="9F0C1DE4"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30C20D3C">
      <w:numFmt w:val="bullet"/>
      <w:lvlText w:val="•"/>
      <w:lvlJc w:val="left"/>
      <w:pPr>
        <w:ind w:left="1826" w:hanging="360"/>
      </w:pPr>
      <w:rPr>
        <w:rFonts w:hint="default"/>
      </w:rPr>
    </w:lvl>
    <w:lvl w:ilvl="3" w:tplc="19C4FE2A">
      <w:numFmt w:val="bullet"/>
      <w:lvlText w:val="•"/>
      <w:lvlJc w:val="left"/>
      <w:pPr>
        <w:ind w:left="2279" w:hanging="360"/>
      </w:pPr>
      <w:rPr>
        <w:rFonts w:hint="default"/>
      </w:rPr>
    </w:lvl>
    <w:lvl w:ilvl="4" w:tplc="5426A470">
      <w:numFmt w:val="bullet"/>
      <w:lvlText w:val="•"/>
      <w:lvlJc w:val="left"/>
      <w:pPr>
        <w:ind w:left="2732" w:hanging="360"/>
      </w:pPr>
      <w:rPr>
        <w:rFonts w:hint="default"/>
      </w:rPr>
    </w:lvl>
    <w:lvl w:ilvl="5" w:tplc="007AABEE">
      <w:numFmt w:val="bullet"/>
      <w:lvlText w:val="•"/>
      <w:lvlJc w:val="left"/>
      <w:pPr>
        <w:ind w:left="3185" w:hanging="360"/>
      </w:pPr>
      <w:rPr>
        <w:rFonts w:hint="default"/>
      </w:rPr>
    </w:lvl>
    <w:lvl w:ilvl="6" w:tplc="4B80C890">
      <w:numFmt w:val="bullet"/>
      <w:lvlText w:val="•"/>
      <w:lvlJc w:val="left"/>
      <w:pPr>
        <w:ind w:left="3638" w:hanging="360"/>
      </w:pPr>
      <w:rPr>
        <w:rFonts w:hint="default"/>
      </w:rPr>
    </w:lvl>
    <w:lvl w:ilvl="7" w:tplc="D53A9184">
      <w:numFmt w:val="bullet"/>
      <w:lvlText w:val="•"/>
      <w:lvlJc w:val="left"/>
      <w:pPr>
        <w:ind w:left="4091" w:hanging="360"/>
      </w:pPr>
      <w:rPr>
        <w:rFonts w:hint="default"/>
      </w:rPr>
    </w:lvl>
    <w:lvl w:ilvl="8" w:tplc="1A3A7D12">
      <w:numFmt w:val="bullet"/>
      <w:lvlText w:val="•"/>
      <w:lvlJc w:val="left"/>
      <w:pPr>
        <w:ind w:left="45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a0NDW1sLA0MTczNTIwt7RQ0lEKTi0uzszPAykwrAUAf9sYIywAAAA="/>
  </w:docVars>
  <w:rsids>
    <w:rsidRoot w:val="00A65B63"/>
    <w:rsid w:val="00025FB5"/>
    <w:rsid w:val="00A01931"/>
    <w:rsid w:val="00A65B63"/>
    <w:rsid w:val="00C14F26"/>
    <w:rsid w:val="00D1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5B63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A65B63"/>
    <w:pPr>
      <w:spacing w:before="99"/>
      <w:ind w:left="1912" w:right="718" w:hanging="1024"/>
      <w:outlineLvl w:val="0"/>
    </w:pPr>
    <w:rPr>
      <w:rFonts w:ascii="Baar Philos" w:eastAsia="Baar Philos" w:hAnsi="Baar Philos" w:cs="Baar Philos"/>
      <w:b/>
      <w:bCs/>
    </w:rPr>
  </w:style>
  <w:style w:type="paragraph" w:styleId="Heading2">
    <w:name w:val="heading 2"/>
    <w:basedOn w:val="Normal"/>
    <w:uiPriority w:val="1"/>
    <w:qFormat/>
    <w:rsid w:val="00A65B63"/>
    <w:pPr>
      <w:ind w:left="288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5B63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A65B63"/>
    <w:pPr>
      <w:spacing w:before="26"/>
      <w:ind w:left="920" w:hanging="360"/>
    </w:pPr>
  </w:style>
  <w:style w:type="paragraph" w:customStyle="1" w:styleId="TableParagraph">
    <w:name w:val="Table Paragraph"/>
    <w:basedOn w:val="Normal"/>
    <w:uiPriority w:val="1"/>
    <w:qFormat/>
    <w:rsid w:val="00A65B63"/>
  </w:style>
  <w:style w:type="paragraph" w:styleId="Header">
    <w:name w:val="header"/>
    <w:basedOn w:val="Normal"/>
    <w:link w:val="HeaderChar"/>
    <w:uiPriority w:val="99"/>
    <w:semiHidden/>
    <w:unhideWhenUsed/>
    <w:rsid w:val="00025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FB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025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FB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awaldorf.org/tuition-adjust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siness@olympiawaldo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- 2019-20+SSS+How+to+Apply+for+FA+flyer_PREMIUM_version</vt:lpstr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- 2019-20+SSS+How+to+Apply+for+FA+flyer_PREMIUM_version</dc:title>
  <dc:creator>jdbeyer</dc:creator>
  <cp:lastModifiedBy>Stephanie</cp:lastModifiedBy>
  <cp:revision>2</cp:revision>
  <cp:lastPrinted>2019-02-25T17:53:00Z</cp:lastPrinted>
  <dcterms:created xsi:type="dcterms:W3CDTF">2019-02-25T17:53:00Z</dcterms:created>
  <dcterms:modified xsi:type="dcterms:W3CDTF">2019-02-25T17:53:00Z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LastSaved">
    <vt:filetime>2019-02-25T00:00:00Z</vt:filetime>
  </property>
</Properties>
</file>